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5B40D" w14:textId="562DE924" w:rsidR="007D0796" w:rsidRPr="007D0796" w:rsidRDefault="00221A5E" w:rsidP="007D0796">
      <w:pPr>
        <w:keepNext/>
        <w:shd w:val="clear" w:color="auto" w:fill="FFFFFF"/>
        <w:suppressAutoHyphens/>
        <w:spacing w:line="288" w:lineRule="atLeast"/>
        <w:jc w:val="center"/>
        <w:textAlignment w:val="baseline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45176">
        <w:rPr>
          <w:rFonts w:ascii="PT Astra Serif" w:hAnsi="PT Astra Serif" w:cs="Times New Roman"/>
          <w:b/>
          <w:sz w:val="28"/>
          <w:szCs w:val="28"/>
        </w:rPr>
        <w:t>Перечень актов законодательства Ульяновской области, подлежащих признанию утратившими силу, приостановлению, изменению или принятию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645176">
        <w:rPr>
          <w:rFonts w:ascii="PT Astra Serif" w:hAnsi="PT Astra Serif" w:cs="Times New Roman"/>
          <w:b/>
          <w:sz w:val="28"/>
          <w:szCs w:val="28"/>
        </w:rPr>
        <w:t>в связи с принятием Закона Ульяновской области</w:t>
      </w:r>
      <w:r w:rsidR="001908D5">
        <w:rPr>
          <w:rFonts w:ascii="PT Astra Serif" w:hAnsi="PT Astra Serif" w:cs="Times New Roman"/>
          <w:b/>
          <w:sz w:val="28"/>
          <w:szCs w:val="28"/>
        </w:rPr>
        <w:br/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7D0796" w:rsidRPr="007D079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«Об утверждении </w:t>
      </w:r>
      <w:r w:rsidR="00EA39F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Соглашения</w:t>
      </w:r>
      <w:r w:rsidR="007D0796" w:rsidRPr="007D079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»</w:t>
      </w:r>
    </w:p>
    <w:p w14:paraId="5CB9227A" w14:textId="77777777" w:rsidR="00221A5E" w:rsidRPr="00645176" w:rsidRDefault="00221A5E" w:rsidP="00221A5E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456C96C3" w14:textId="06BBFC21" w:rsidR="00221A5E" w:rsidRPr="00542C69" w:rsidRDefault="00221A5E" w:rsidP="00D16665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45176">
        <w:rPr>
          <w:rFonts w:ascii="PT Astra Serif" w:hAnsi="PT Astra Serif" w:cs="Times New Roman"/>
          <w:sz w:val="28"/>
          <w:szCs w:val="28"/>
        </w:rPr>
        <w:t>Принятие Закона Ульяновской области «</w:t>
      </w:r>
      <w:r w:rsidR="007D0796" w:rsidRPr="007D0796">
        <w:rPr>
          <w:rFonts w:ascii="PT Astra Serif" w:hAnsi="PT Astra Serif" w:cs="Times New Roman"/>
          <w:sz w:val="28"/>
          <w:szCs w:val="28"/>
        </w:rPr>
        <w:t>Об утверждении</w:t>
      </w:r>
      <w:r w:rsidR="003C67AD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="003C67AD">
        <w:rPr>
          <w:rFonts w:ascii="PT Astra Serif" w:hAnsi="PT Astra Serif" w:cs="Times New Roman"/>
          <w:sz w:val="28"/>
          <w:szCs w:val="28"/>
        </w:rPr>
        <w:t>Соглашения</w:t>
      </w:r>
      <w:r w:rsidR="007D0796" w:rsidRPr="007D0796">
        <w:rPr>
          <w:rFonts w:ascii="PT Astra Serif" w:hAnsi="PT Astra Serif" w:cs="Times New Roman"/>
          <w:sz w:val="28"/>
          <w:szCs w:val="28"/>
        </w:rPr>
        <w:t xml:space="preserve"> </w:t>
      </w:r>
      <w:r w:rsidRPr="00645176">
        <w:rPr>
          <w:rFonts w:ascii="PT Astra Serif" w:hAnsi="PT Astra Serif" w:cs="Times New Roman"/>
          <w:sz w:val="28"/>
          <w:szCs w:val="28"/>
        </w:rPr>
        <w:t>»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64517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не потребует признания утратившими силу, приостановления, изменения </w:t>
      </w:r>
      <w:r w:rsidRPr="00542C6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или принятия иных актов Ульяновской области для его реализации. </w:t>
      </w:r>
    </w:p>
    <w:p w14:paraId="71E0801E" w14:textId="77777777" w:rsidR="00221A5E" w:rsidRPr="00542C69" w:rsidRDefault="00221A5E" w:rsidP="00542C69">
      <w:pPr>
        <w:tabs>
          <w:tab w:val="left" w:pos="900"/>
        </w:tabs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14:paraId="4C9FF177" w14:textId="77777777" w:rsidR="00542C69" w:rsidRDefault="00542C69" w:rsidP="00542C69">
      <w:pPr>
        <w:tabs>
          <w:tab w:val="left" w:pos="900"/>
        </w:tabs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14:paraId="2EFF31BB" w14:textId="77777777" w:rsidR="00542C69" w:rsidRPr="00645176" w:rsidRDefault="00542C69" w:rsidP="00542C69">
      <w:pPr>
        <w:tabs>
          <w:tab w:val="left" w:pos="900"/>
        </w:tabs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14:paraId="1E550DC8" w14:textId="77777777" w:rsidR="00D16665" w:rsidRDefault="00221A5E" w:rsidP="00542C69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</w:pPr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>Министр</w:t>
      </w:r>
      <w:r w:rsidR="00D16665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имущественных отношений</w:t>
      </w:r>
    </w:p>
    <w:p w14:paraId="586B7E78" w14:textId="65601BFF" w:rsidR="00221A5E" w:rsidRPr="00D16665" w:rsidRDefault="00221A5E" w:rsidP="00D16665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</w:pPr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и архитектуры Ульяновской области                   </w:t>
      </w:r>
      <w:r w:rsidR="00D16665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     </w:t>
      </w:r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                     </w:t>
      </w:r>
      <w:r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   </w:t>
      </w:r>
      <w:r w:rsidR="00D16665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 </w:t>
      </w:r>
      <w:r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D16665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>М.В.Додин</w:t>
      </w:r>
    </w:p>
    <w:p w14:paraId="2EDFB895" w14:textId="77777777" w:rsidR="00221A5E" w:rsidRPr="00645176" w:rsidRDefault="00221A5E" w:rsidP="00221A5E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</w:pPr>
    </w:p>
    <w:p w14:paraId="57B8F0B0" w14:textId="77777777" w:rsidR="00221A5E" w:rsidRDefault="00221A5E" w:rsidP="00221A5E"/>
    <w:p w14:paraId="6CF6717E" w14:textId="77777777" w:rsidR="0044488E" w:rsidRDefault="0044488E"/>
    <w:sectPr w:rsidR="0044488E" w:rsidSect="008605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A5E"/>
    <w:rsid w:val="001908D5"/>
    <w:rsid w:val="00221A5E"/>
    <w:rsid w:val="003C67AD"/>
    <w:rsid w:val="0044488E"/>
    <w:rsid w:val="00542C69"/>
    <w:rsid w:val="005A05D9"/>
    <w:rsid w:val="007D0796"/>
    <w:rsid w:val="008A15C2"/>
    <w:rsid w:val="00D16665"/>
    <w:rsid w:val="00D83F27"/>
    <w:rsid w:val="00EA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31FEE"/>
  <w15:docId w15:val="{FAE73963-482F-44FA-8BAD-E1116D432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User</cp:lastModifiedBy>
  <cp:revision>8</cp:revision>
  <cp:lastPrinted>2022-10-17T13:29:00Z</cp:lastPrinted>
  <dcterms:created xsi:type="dcterms:W3CDTF">2022-06-20T05:32:00Z</dcterms:created>
  <dcterms:modified xsi:type="dcterms:W3CDTF">2022-10-21T07:39:00Z</dcterms:modified>
</cp:coreProperties>
</file>